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F3" w:rsidRDefault="008E76F3" w:rsidP="00A95BC8">
      <w:pPr>
        <w:pStyle w:val="SemEspaamento"/>
        <w:jc w:val="center"/>
        <w:rPr>
          <w:rFonts w:ascii="Corbel" w:hAnsi="Corbel" w:cs="Arial"/>
          <w:b/>
          <w:bCs/>
          <w:sz w:val="16"/>
          <w:szCs w:val="16"/>
        </w:rPr>
      </w:pPr>
    </w:p>
    <w:p w:rsidR="008E76F3" w:rsidRDefault="008E76F3" w:rsidP="00A95BC8">
      <w:pPr>
        <w:pStyle w:val="SemEspaamento"/>
        <w:jc w:val="center"/>
        <w:rPr>
          <w:rFonts w:ascii="Corbel" w:hAnsi="Corbel" w:cs="Arial"/>
          <w:b/>
          <w:bCs/>
          <w:sz w:val="16"/>
          <w:szCs w:val="16"/>
        </w:rPr>
      </w:pPr>
    </w:p>
    <w:p w:rsidR="008E76F3" w:rsidRDefault="008E76F3" w:rsidP="00A95BC8">
      <w:pPr>
        <w:pStyle w:val="SemEspaamento"/>
        <w:jc w:val="center"/>
        <w:rPr>
          <w:rFonts w:ascii="Corbel" w:hAnsi="Corbel" w:cs="Arial"/>
          <w:b/>
          <w:bCs/>
          <w:sz w:val="16"/>
          <w:szCs w:val="16"/>
        </w:rPr>
      </w:pPr>
    </w:p>
    <w:p w:rsidR="008E76F3" w:rsidRPr="008E76F3" w:rsidRDefault="008E76F3" w:rsidP="00A95BC8">
      <w:pPr>
        <w:pStyle w:val="SemEspaamento"/>
        <w:jc w:val="center"/>
        <w:rPr>
          <w:rFonts w:ascii="Corbel" w:hAnsi="Corbel" w:cs="Arial"/>
          <w:b/>
          <w:bCs/>
          <w:sz w:val="36"/>
          <w:szCs w:val="36"/>
        </w:rPr>
      </w:pPr>
      <w:r w:rsidRPr="008E76F3">
        <w:rPr>
          <w:rFonts w:ascii="Corbel" w:hAnsi="Corbel" w:cs="Arial"/>
          <w:b/>
          <w:bCs/>
          <w:sz w:val="36"/>
          <w:szCs w:val="36"/>
        </w:rPr>
        <w:t>MAPA DE RESULTADAO DE PESQUISA DE PREÇO</w:t>
      </w:r>
    </w:p>
    <w:p w:rsidR="008E76F3" w:rsidRPr="008E76F3" w:rsidRDefault="008E76F3" w:rsidP="00A95BC8">
      <w:pPr>
        <w:pStyle w:val="SemEspaamento"/>
        <w:jc w:val="center"/>
        <w:rPr>
          <w:rFonts w:ascii="Corbel" w:hAnsi="Corbel" w:cs="Arial"/>
          <w:b/>
          <w:bCs/>
          <w:sz w:val="36"/>
          <w:szCs w:val="36"/>
        </w:rPr>
      </w:pPr>
      <w:r w:rsidRPr="008E76F3">
        <w:rPr>
          <w:rFonts w:ascii="Corbel" w:hAnsi="Corbel" w:cs="Arial"/>
          <w:b/>
          <w:bCs/>
          <w:sz w:val="36"/>
          <w:szCs w:val="36"/>
        </w:rPr>
        <w:t>PAC Nº 009</w:t>
      </w:r>
      <w:r w:rsidRPr="008E76F3">
        <w:rPr>
          <w:rFonts w:ascii="Corbel" w:hAnsi="Corbel" w:cs="Arial"/>
          <w:b/>
          <w:bCs/>
          <w:sz w:val="36"/>
          <w:szCs w:val="36"/>
        </w:rPr>
        <w:t xml:space="preserve"> de 2023</w:t>
      </w:r>
    </w:p>
    <w:p w:rsidR="008E76F3" w:rsidRPr="008E76F3" w:rsidRDefault="008E76F3" w:rsidP="00A95BC8">
      <w:pPr>
        <w:jc w:val="both"/>
        <w:rPr>
          <w:rFonts w:ascii="Corbel" w:eastAsia="Times New Roman" w:hAnsi="Corbel" w:cs="Corbel"/>
          <w:b/>
          <w:sz w:val="24"/>
          <w:szCs w:val="24"/>
        </w:rPr>
      </w:pPr>
      <w:r w:rsidRPr="008E76F3">
        <w:rPr>
          <w:rFonts w:ascii="Corbel" w:hAnsi="Corbel" w:cs="Arial"/>
          <w:b/>
          <w:bCs/>
          <w:sz w:val="24"/>
          <w:szCs w:val="24"/>
        </w:rPr>
        <w:t>Objeto:</w:t>
      </w:r>
      <w:proofErr w:type="gramStart"/>
      <w:r w:rsidRPr="008E76F3">
        <w:rPr>
          <w:rFonts w:ascii="Corbel" w:hAnsi="Corbel" w:cs="Arial"/>
          <w:b/>
          <w:bCs/>
          <w:sz w:val="24"/>
          <w:szCs w:val="24"/>
        </w:rPr>
        <w:t xml:space="preserve"> </w:t>
      </w:r>
      <w:r w:rsidRPr="008E76F3">
        <w:rPr>
          <w:rFonts w:ascii="Corbel" w:eastAsia="Calibri" w:hAnsi="Corbel" w:cs="Times New Roman"/>
          <w:b/>
          <w:sz w:val="24"/>
          <w:szCs w:val="24"/>
        </w:rPr>
        <w:t xml:space="preserve"> </w:t>
      </w:r>
      <w:proofErr w:type="gramEnd"/>
      <w:r w:rsidRPr="008E76F3">
        <w:rPr>
          <w:rFonts w:ascii="Corbel" w:eastAsia="Calibri" w:hAnsi="Corbel" w:cs="Times New Roman"/>
          <w:b/>
          <w:sz w:val="24"/>
          <w:szCs w:val="24"/>
        </w:rPr>
        <w:t xml:space="preserve">Contratação de Empresa para  </w:t>
      </w:r>
      <w:r w:rsidRPr="008E76F3">
        <w:rPr>
          <w:rFonts w:ascii="Corbel" w:hAnsi="Corbel" w:cs="Arial"/>
          <w:b/>
          <w:bCs/>
          <w:sz w:val="24"/>
          <w:szCs w:val="24"/>
        </w:rPr>
        <w:t xml:space="preserve">aquisição de 06 cartuchos novos e originais para impressora HP </w:t>
      </w:r>
      <w:proofErr w:type="spellStart"/>
      <w:r w:rsidRPr="008E76F3">
        <w:rPr>
          <w:rFonts w:ascii="Corbel" w:hAnsi="Corbel" w:cs="Arial"/>
          <w:b/>
          <w:bCs/>
          <w:sz w:val="24"/>
          <w:szCs w:val="24"/>
        </w:rPr>
        <w:t>Neverstop</w:t>
      </w:r>
      <w:proofErr w:type="spellEnd"/>
      <w:r w:rsidRPr="008E76F3">
        <w:rPr>
          <w:rFonts w:ascii="Corbel" w:hAnsi="Corbel" w:cs="Arial"/>
          <w:b/>
          <w:bCs/>
          <w:sz w:val="24"/>
          <w:szCs w:val="24"/>
        </w:rPr>
        <w:t xml:space="preserve"> Laser MFP 120x; 02 cartuchos originais e 04 recargas de cartuchos de multifuncional Brothers DCP 8065DN.</w:t>
      </w:r>
    </w:p>
    <w:tbl>
      <w:tblPr>
        <w:tblStyle w:val="Tabelacomgrade"/>
        <w:tblW w:w="5133" w:type="pct"/>
        <w:tblLayout w:type="fixed"/>
        <w:tblLook w:val="04A0" w:firstRow="1" w:lastRow="0" w:firstColumn="1" w:lastColumn="0" w:noHBand="0" w:noVBand="1"/>
      </w:tblPr>
      <w:tblGrid>
        <w:gridCol w:w="2234"/>
        <w:gridCol w:w="6379"/>
        <w:gridCol w:w="2232"/>
      </w:tblGrid>
      <w:tr w:rsidR="008E76F3" w:rsidRPr="008E76F3" w:rsidTr="0094204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8E76F3" w:rsidRPr="008E76F3" w:rsidRDefault="008E76F3" w:rsidP="00A95BC8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  <w:p w:rsidR="008E76F3" w:rsidRPr="008E76F3" w:rsidRDefault="00942045" w:rsidP="00A95BC8">
            <w:pPr>
              <w:spacing w:after="0" w:line="240" w:lineRule="auto"/>
              <w:jc w:val="center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P</w:t>
            </w:r>
            <w:r w:rsidR="008E76F3" w:rsidRPr="008E76F3">
              <w:rPr>
                <w:rFonts w:ascii="Corbel" w:hAnsi="Corbel"/>
                <w:sz w:val="28"/>
                <w:szCs w:val="28"/>
              </w:rPr>
              <w:t>RODUTOS E SERVIÇOS DE RECARGA DE CARTUCHOS</w:t>
            </w:r>
          </w:p>
          <w:tbl>
            <w:tblPr>
              <w:tblStyle w:val="Tabelacomgrade"/>
              <w:tblW w:w="1049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701"/>
              <w:gridCol w:w="1275"/>
              <w:gridCol w:w="426"/>
              <w:gridCol w:w="1134"/>
              <w:gridCol w:w="992"/>
              <w:gridCol w:w="1276"/>
              <w:gridCol w:w="1286"/>
              <w:gridCol w:w="850"/>
              <w:gridCol w:w="1134"/>
            </w:tblGrid>
            <w:tr w:rsidR="00A95BC8" w:rsidRPr="008E76F3" w:rsidTr="00A95BC8">
              <w:trPr>
                <w:trHeight w:val="1485"/>
              </w:trPr>
              <w:tc>
                <w:tcPr>
                  <w:tcW w:w="421" w:type="dxa"/>
                  <w:vMerge w:val="restart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Item</w:t>
                  </w:r>
                </w:p>
              </w:tc>
              <w:tc>
                <w:tcPr>
                  <w:tcW w:w="1701" w:type="dxa"/>
                  <w:vMerge w:val="restart"/>
                </w:tcPr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DESCRIÇÃO DOS PRODUTOS</w:t>
                  </w:r>
                </w:p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 E</w:t>
                  </w:r>
                  <w:proofErr w:type="gramStart"/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  </w:t>
                  </w:r>
                  <w:proofErr w:type="gramEnd"/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SERVIÇOS</w:t>
                  </w:r>
                </w:p>
              </w:tc>
              <w:tc>
                <w:tcPr>
                  <w:tcW w:w="1275" w:type="dxa"/>
                  <w:vMerge w:val="restart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Equipamentos Atendidos</w:t>
                  </w:r>
                </w:p>
              </w:tc>
              <w:tc>
                <w:tcPr>
                  <w:tcW w:w="426" w:type="dxa"/>
                  <w:vMerge w:val="restart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Quant.</w:t>
                  </w: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2126" w:type="dxa"/>
                  <w:gridSpan w:val="2"/>
                </w:tcPr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proofErr w:type="spellStart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Copress</w:t>
                  </w:r>
                  <w:proofErr w:type="spellEnd"/>
                </w:p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CNPJ nº 00.273.135/0001-86 *</w:t>
                  </w:r>
                </w:p>
              </w:tc>
              <w:tc>
                <w:tcPr>
                  <w:tcW w:w="2562" w:type="dxa"/>
                  <w:gridSpan w:val="2"/>
                </w:tcPr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Paulo Maurício Andrade Moreira</w:t>
                  </w:r>
                </w:p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CNPJ nº 28.368.548/0001-08**</w:t>
                  </w:r>
                </w:p>
              </w:tc>
              <w:tc>
                <w:tcPr>
                  <w:tcW w:w="1984" w:type="dxa"/>
                  <w:gridSpan w:val="2"/>
                </w:tcPr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Jose Henrique de </w:t>
                  </w:r>
                  <w:proofErr w:type="spellStart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Araujo</w:t>
                  </w:r>
                  <w:proofErr w:type="spellEnd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 Lima ME</w:t>
                  </w:r>
                </w:p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CNPJ Nº 05.792.226/0001-96</w:t>
                  </w:r>
                </w:p>
              </w:tc>
            </w:tr>
            <w:tr w:rsidR="00A95BC8" w:rsidRPr="008E76F3" w:rsidTr="00A95BC8">
              <w:trPr>
                <w:trHeight w:val="210"/>
              </w:trPr>
              <w:tc>
                <w:tcPr>
                  <w:tcW w:w="421" w:type="dxa"/>
                  <w:vMerge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134" w:type="dxa"/>
                </w:tcPr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proofErr w:type="spellStart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Vl</w:t>
                  </w:r>
                  <w:proofErr w:type="spellEnd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 Unit</w:t>
                  </w:r>
                </w:p>
              </w:tc>
              <w:tc>
                <w:tcPr>
                  <w:tcW w:w="992" w:type="dxa"/>
                </w:tcPr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proofErr w:type="spellStart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Vl</w:t>
                  </w:r>
                  <w:proofErr w:type="spellEnd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Glob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proofErr w:type="spellStart"/>
                  <w:proofErr w:type="gramStart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Vlr</w:t>
                  </w:r>
                  <w:proofErr w:type="spellEnd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 .</w:t>
                  </w:r>
                  <w:proofErr w:type="gramEnd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Unit</w:t>
                  </w:r>
                </w:p>
              </w:tc>
              <w:tc>
                <w:tcPr>
                  <w:tcW w:w="1286" w:type="dxa"/>
                </w:tcPr>
                <w:p w:rsidR="00A95BC8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proofErr w:type="spellStart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Vlr</w:t>
                  </w:r>
                  <w:proofErr w:type="spellEnd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. </w:t>
                  </w:r>
                  <w:proofErr w:type="spellStart"/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Glob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  <w:proofErr w:type="spellStart"/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>Vlr</w:t>
                  </w:r>
                  <w:proofErr w:type="spellEnd"/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 xml:space="preserve"> Uni</w:t>
                  </w:r>
                </w:p>
              </w:tc>
              <w:tc>
                <w:tcPr>
                  <w:tcW w:w="1134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  <w:proofErr w:type="spellStart"/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>Vlr</w:t>
                  </w:r>
                  <w:proofErr w:type="spellEnd"/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>Glob</w:t>
                  </w:r>
                  <w:proofErr w:type="spellEnd"/>
                </w:p>
              </w:tc>
            </w:tr>
            <w:tr w:rsidR="00A95BC8" w:rsidRPr="008E76F3" w:rsidTr="00A95BC8">
              <w:tc>
                <w:tcPr>
                  <w:tcW w:w="421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 xml:space="preserve"> TONER NEVERSTOP</w:t>
                  </w:r>
                </w:p>
              </w:tc>
              <w:tc>
                <w:tcPr>
                  <w:tcW w:w="1275" w:type="dxa"/>
                </w:tcPr>
                <w:p w:rsidR="00A95BC8" w:rsidRPr="008E76F3" w:rsidRDefault="00A95BC8" w:rsidP="00A95BC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IMPRESSORA/MULTIFUNCIONAL NERVESTOP</w:t>
                  </w:r>
                </w:p>
                <w:p w:rsidR="00A95BC8" w:rsidRPr="008E76F3" w:rsidRDefault="00A95BC8" w:rsidP="00A95BC8">
                  <w:pPr>
                    <w:spacing w:after="0" w:line="240" w:lineRule="auto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426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N cotou</w:t>
                  </w:r>
                </w:p>
              </w:tc>
              <w:tc>
                <w:tcPr>
                  <w:tcW w:w="992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</w:p>
                <w:p w:rsidR="00A95BC8" w:rsidRPr="00A95BC8" w:rsidRDefault="00A95BC8" w:rsidP="00A95BC8">
                  <w:pPr>
                    <w:jc w:val="right"/>
                    <w:rPr>
                      <w:rFonts w:ascii="Corbel" w:hAnsi="Corbel" w:cs="Arial"/>
                      <w:sz w:val="28"/>
                      <w:szCs w:val="28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</w:rPr>
                    <w:t>----</w:t>
                  </w:r>
                </w:p>
              </w:tc>
              <w:tc>
                <w:tcPr>
                  <w:tcW w:w="1276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</w:p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99,00</w:t>
                  </w:r>
                </w:p>
              </w:tc>
              <w:tc>
                <w:tcPr>
                  <w:tcW w:w="1286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</w:p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594,00</w:t>
                  </w:r>
                </w:p>
              </w:tc>
              <w:tc>
                <w:tcPr>
                  <w:tcW w:w="850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</w:p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>109,00</w:t>
                  </w:r>
                </w:p>
              </w:tc>
              <w:tc>
                <w:tcPr>
                  <w:tcW w:w="1134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</w:p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>654,00</w:t>
                  </w:r>
                </w:p>
              </w:tc>
            </w:tr>
            <w:tr w:rsidR="00A95BC8" w:rsidRPr="008E76F3" w:rsidTr="00A95BC8">
              <w:tc>
                <w:tcPr>
                  <w:tcW w:w="421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02</w:t>
                  </w:r>
                </w:p>
              </w:tc>
              <w:tc>
                <w:tcPr>
                  <w:tcW w:w="1701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TONER BROTHER DCP 8065DN</w:t>
                  </w:r>
                </w:p>
              </w:tc>
              <w:tc>
                <w:tcPr>
                  <w:tcW w:w="1275" w:type="dxa"/>
                </w:tcPr>
                <w:p w:rsidR="00A95BC8" w:rsidRPr="008E76F3" w:rsidRDefault="00A95BC8" w:rsidP="00A95BC8">
                  <w:pPr>
                    <w:spacing w:after="0" w:line="240" w:lineRule="auto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01 BROTHER DCP 8065DN</w:t>
                  </w:r>
                </w:p>
              </w:tc>
              <w:tc>
                <w:tcPr>
                  <w:tcW w:w="426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58,80</w:t>
                  </w:r>
                </w:p>
              </w:tc>
              <w:tc>
                <w:tcPr>
                  <w:tcW w:w="992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A95BC8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117,6</w:t>
                  </w: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70,00</w:t>
                  </w:r>
                </w:p>
              </w:tc>
              <w:tc>
                <w:tcPr>
                  <w:tcW w:w="1286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140,00</w:t>
                  </w:r>
                </w:p>
              </w:tc>
              <w:tc>
                <w:tcPr>
                  <w:tcW w:w="850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>99,00</w:t>
                  </w:r>
                </w:p>
              </w:tc>
              <w:tc>
                <w:tcPr>
                  <w:tcW w:w="1134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>198,00</w:t>
                  </w:r>
                </w:p>
              </w:tc>
            </w:tr>
            <w:tr w:rsidR="00A95BC8" w:rsidRPr="008E76F3" w:rsidTr="00A95BC8">
              <w:tc>
                <w:tcPr>
                  <w:tcW w:w="421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03</w:t>
                  </w:r>
                </w:p>
              </w:tc>
              <w:tc>
                <w:tcPr>
                  <w:tcW w:w="1701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SERVIÇO DE RECARGA DE TONER BROTHER DCP 8065 DN</w:t>
                  </w:r>
                </w:p>
              </w:tc>
              <w:tc>
                <w:tcPr>
                  <w:tcW w:w="1275" w:type="dxa"/>
                </w:tcPr>
                <w:p w:rsidR="00A95BC8" w:rsidRPr="008E76F3" w:rsidRDefault="00A95BC8" w:rsidP="00A95BC8">
                  <w:pPr>
                    <w:spacing w:after="0" w:line="240" w:lineRule="auto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01 BROTHER DCP 8065 DN</w:t>
                  </w:r>
                </w:p>
              </w:tc>
              <w:tc>
                <w:tcPr>
                  <w:tcW w:w="426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 w:rsidRPr="008E76F3"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</w:p>
                <w:p w:rsidR="00A95BC8" w:rsidRPr="00A95BC8" w:rsidRDefault="00A95BC8" w:rsidP="00A95BC8">
                  <w:pPr>
                    <w:jc w:val="right"/>
                    <w:rPr>
                      <w:rFonts w:ascii="Corbel" w:hAnsi="Corbel" w:cs="Arial"/>
                      <w:sz w:val="28"/>
                      <w:szCs w:val="28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</w:rPr>
                    <w:t>Não cotou</w:t>
                  </w:r>
                </w:p>
              </w:tc>
              <w:tc>
                <w:tcPr>
                  <w:tcW w:w="992" w:type="dxa"/>
                </w:tcPr>
                <w:p w:rsidR="00A95BC8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--------</w:t>
                  </w:r>
                </w:p>
              </w:tc>
              <w:tc>
                <w:tcPr>
                  <w:tcW w:w="1276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70,00</w:t>
                  </w:r>
                </w:p>
              </w:tc>
              <w:tc>
                <w:tcPr>
                  <w:tcW w:w="1286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sz w:val="28"/>
                      <w:szCs w:val="28"/>
                      <w:vertAlign w:val="subscript"/>
                    </w:rPr>
                    <w:t>280,00</w:t>
                  </w:r>
                </w:p>
              </w:tc>
              <w:tc>
                <w:tcPr>
                  <w:tcW w:w="850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>80,00</w:t>
                  </w:r>
                </w:p>
              </w:tc>
              <w:tc>
                <w:tcPr>
                  <w:tcW w:w="1134" w:type="dxa"/>
                </w:tcPr>
                <w:p w:rsidR="00A95BC8" w:rsidRPr="008E76F3" w:rsidRDefault="00A95BC8" w:rsidP="00A95BC8">
                  <w:pPr>
                    <w:spacing w:after="0" w:line="240" w:lineRule="auto"/>
                    <w:jc w:val="right"/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Corbel" w:hAnsi="Corbel" w:cs="Arial"/>
                      <w:i/>
                      <w:sz w:val="28"/>
                      <w:szCs w:val="28"/>
                      <w:vertAlign w:val="subscript"/>
                    </w:rPr>
                    <w:t>320,00</w:t>
                  </w:r>
                </w:p>
              </w:tc>
            </w:tr>
          </w:tbl>
          <w:p w:rsidR="008E76F3" w:rsidRPr="008E76F3" w:rsidRDefault="008E76F3" w:rsidP="00A95BC8">
            <w:pPr>
              <w:spacing w:after="0" w:line="240" w:lineRule="auto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</w:tc>
      </w:tr>
      <w:tr w:rsidR="00942045" w:rsidRPr="008E76F3" w:rsidTr="00942045">
        <w:tc>
          <w:tcPr>
            <w:tcW w:w="1030" w:type="pct"/>
          </w:tcPr>
          <w:p w:rsidR="008E76F3" w:rsidRPr="008E76F3" w:rsidRDefault="008E76F3" w:rsidP="00A95BC8">
            <w:pPr>
              <w:spacing w:after="0" w:line="240" w:lineRule="auto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8E76F3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Assinatura do Responsável</w:t>
            </w:r>
          </w:p>
        </w:tc>
        <w:tc>
          <w:tcPr>
            <w:tcW w:w="2941" w:type="pct"/>
          </w:tcPr>
          <w:p w:rsidR="008E76F3" w:rsidRPr="008E76F3" w:rsidRDefault="008E76F3" w:rsidP="00A95BC8">
            <w:pPr>
              <w:spacing w:after="0" w:line="240" w:lineRule="auto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</w:tc>
        <w:tc>
          <w:tcPr>
            <w:tcW w:w="1029" w:type="pct"/>
          </w:tcPr>
          <w:p w:rsidR="008E76F3" w:rsidRPr="008E76F3" w:rsidRDefault="008E76F3" w:rsidP="00A95BC8">
            <w:pPr>
              <w:spacing w:after="0" w:line="240" w:lineRule="auto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8E76F3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Nº Doc.</w:t>
            </w:r>
          </w:p>
        </w:tc>
      </w:tr>
    </w:tbl>
    <w:p w:rsidR="008E76F3" w:rsidRPr="008E76F3" w:rsidRDefault="008E76F3" w:rsidP="00A95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BD30C6" w:rsidRDefault="00A95BC8" w:rsidP="00A95BC8">
      <w:pPr>
        <w:rPr>
          <w:sz w:val="20"/>
          <w:szCs w:val="20"/>
        </w:rPr>
      </w:pPr>
      <w:r>
        <w:rPr>
          <w:sz w:val="20"/>
          <w:szCs w:val="20"/>
        </w:rPr>
        <w:t xml:space="preserve">IMPORTANTE: </w:t>
      </w:r>
    </w:p>
    <w:p w:rsidR="00A95BC8" w:rsidRDefault="00A95BC8" w:rsidP="00A95BC8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>*Fornecedor deverá apresentar a CNT Estadual MG válida</w:t>
      </w:r>
    </w:p>
    <w:p w:rsidR="00A95BC8" w:rsidRDefault="00A95BC8" w:rsidP="00A95BC8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>** Fornecedor deverá apresentar a CND federal Válida</w:t>
      </w:r>
    </w:p>
    <w:p w:rsidR="00942045" w:rsidRDefault="00942045" w:rsidP="00A95BC8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 xml:space="preserve"> Piedade de Ponte Nova, 26 de junho de </w:t>
      </w:r>
      <w:proofErr w:type="gramStart"/>
      <w:r>
        <w:rPr>
          <w:sz w:val="20"/>
          <w:szCs w:val="20"/>
        </w:rPr>
        <w:t>2023</w:t>
      </w:r>
      <w:bookmarkStart w:id="0" w:name="_GoBack"/>
      <w:bookmarkEnd w:id="0"/>
      <w:proofErr w:type="gramEnd"/>
    </w:p>
    <w:p w:rsidR="00942045" w:rsidRPr="00A95BC8" w:rsidRDefault="00942045" w:rsidP="00A95BC8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>Servidor Responsável Maria Aparecida Brum da Silveira</w:t>
      </w:r>
    </w:p>
    <w:sectPr w:rsidR="00942045" w:rsidRPr="00A95BC8" w:rsidSect="00A95BC8">
      <w:headerReference w:type="default" r:id="rId6"/>
      <w:pgSz w:w="11906" w:h="16838"/>
      <w:pgMar w:top="1418" w:right="566" w:bottom="1418" w:left="992" w:header="57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5F" w:rsidRPr="0099745F" w:rsidRDefault="0034230A" w:rsidP="0099745F">
    <w:pPr>
      <w:shd w:val="clear" w:color="auto" w:fill="CCCCCC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CÂMARA MUNICIPAL PIEDADE DE PONTE NOVA</w:t>
    </w:r>
  </w:p>
  <w:p w:rsidR="0099745F" w:rsidRPr="0099745F" w:rsidRDefault="0034230A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0" wp14:anchorId="476B53B8" wp14:editId="7B77A477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00100" cy="6762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ESTADO DE MINAS GERAIS</w:t>
    </w:r>
  </w:p>
  <w:p w:rsidR="0099745F" w:rsidRPr="0099745F" w:rsidRDefault="0034230A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 xml:space="preserve">Rua Professor José Sátiro de Melo, nº 85, </w:t>
    </w:r>
    <w:proofErr w:type="gramStart"/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Centro</w:t>
    </w:r>
    <w:proofErr w:type="gramEnd"/>
  </w:p>
  <w:p w:rsidR="0099745F" w:rsidRPr="0099745F" w:rsidRDefault="0034230A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Telefax (31) 3871-5110</w:t>
    </w:r>
  </w:p>
  <w:p w:rsidR="0099745F" w:rsidRDefault="0034230A" w:rsidP="005A25B4">
    <w:pPr>
      <w:tabs>
        <w:tab w:val="center" w:pos="4252"/>
      </w:tabs>
      <w:spacing w:before="100" w:beforeAutospacing="1" w:after="100" w:afterAutospacing="1" w:line="273" w:lineRule="auto"/>
    </w:pPr>
    <w:r w:rsidRPr="0099745F">
      <w:rPr>
        <w:rFonts w:ascii="Corbel" w:eastAsia="Times New Roman" w:hAnsi="Corbel" w:cs="Times New Roman"/>
        <w:sz w:val="24"/>
        <w:szCs w:val="24"/>
        <w:lang w:eastAsia="pt-BR"/>
      </w:rPr>
      <w:t xml:space="preserve"> </w:t>
    </w:r>
    <w:r>
      <w:rPr>
        <w:rFonts w:ascii="Corbel" w:eastAsia="Times New Roman" w:hAnsi="Corbel" w:cs="Times New Roman"/>
        <w:sz w:val="24"/>
        <w:szCs w:val="24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1EA"/>
    <w:multiLevelType w:val="hybridMultilevel"/>
    <w:tmpl w:val="6066A20A"/>
    <w:lvl w:ilvl="0" w:tplc="E43C6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53BC"/>
    <w:multiLevelType w:val="hybridMultilevel"/>
    <w:tmpl w:val="79C640DE"/>
    <w:lvl w:ilvl="0" w:tplc="83DAACB0">
      <w:start w:val="1"/>
      <w:numFmt w:val="decimalZero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F3"/>
    <w:rsid w:val="0034230A"/>
    <w:rsid w:val="0041678A"/>
    <w:rsid w:val="00655BAE"/>
    <w:rsid w:val="008E76F3"/>
    <w:rsid w:val="00942045"/>
    <w:rsid w:val="00A375BB"/>
    <w:rsid w:val="00A95BC8"/>
    <w:rsid w:val="00B31DD1"/>
    <w:rsid w:val="00BD30C6"/>
    <w:rsid w:val="00D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76F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E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5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76F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E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2023-06-26T17:49:00Z</cp:lastPrinted>
  <dcterms:created xsi:type="dcterms:W3CDTF">2023-06-26T17:51:00Z</dcterms:created>
  <dcterms:modified xsi:type="dcterms:W3CDTF">2023-06-26T17:51:00Z</dcterms:modified>
</cp:coreProperties>
</file>